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59699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Департамент образования Курганской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Управление образованием Целинного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"Костыгинская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Шварц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__</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Варапаева У.В.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__</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Т.В. Урбан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__</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513305)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Костыгин Лог</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596999" w:id="5"/>
    <w:p>
      <w:pPr>
        <w:sectPr>
          <w:pgSz w:w="11906" w:h="16383" w:orient="portrait"/>
        </w:sectPr>
      </w:pPr>
    </w:p>
    <w:bookmarkEnd w:id="5"/>
    <w:bookmarkEnd w:id="0"/>
    <w:bookmarkStart w:name="block-359700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3597005" w:id="7"/>
    <w:p>
      <w:pPr>
        <w:sectPr>
          <w:pgSz w:w="11906" w:h="16383" w:orient="portrait"/>
        </w:sectPr>
      </w:pPr>
    </w:p>
    <w:bookmarkEnd w:id="7"/>
    <w:bookmarkEnd w:id="6"/>
    <w:bookmarkStart w:name="block-359700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3597000" w:id="9"/>
    <w:p>
      <w:pPr>
        <w:sectPr>
          <w:pgSz w:w="11906" w:h="16383" w:orient="portrait"/>
        </w:sectPr>
      </w:pPr>
    </w:p>
    <w:bookmarkEnd w:id="9"/>
    <w:bookmarkEnd w:id="8"/>
    <w:bookmarkStart w:name="block-359700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3597004" w:id="11"/>
    <w:p>
      <w:pPr>
        <w:sectPr>
          <w:pgSz w:w="11906" w:h="16383" w:orient="portrait"/>
        </w:sectPr>
      </w:pPr>
    </w:p>
    <w:bookmarkEnd w:id="11"/>
    <w:bookmarkEnd w:id="10"/>
    <w:bookmarkStart w:name="block-359700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3597001" w:id="13"/>
    <w:p>
      <w:pPr>
        <w:sectPr>
          <w:pgSz w:w="16383" w:h="11906" w:orient="landscape"/>
        </w:sectPr>
      </w:pPr>
    </w:p>
    <w:bookmarkEnd w:id="13"/>
    <w:bookmarkEnd w:id="12"/>
    <w:bookmarkStart w:name="block-359700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97002" w:id="15"/>
    <w:p>
      <w:pPr>
        <w:sectPr>
          <w:pgSz w:w="16383" w:h="11906" w:orient="landscape"/>
        </w:sectPr>
      </w:pPr>
    </w:p>
    <w:bookmarkEnd w:id="15"/>
    <w:bookmarkEnd w:id="14"/>
    <w:bookmarkStart w:name="block-359700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6 класс/ ,Боголюбов Л.Н., Виноградова Н.Ф., Городецкая Н.И.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21"/>
      <w:r>
        <w:rPr>
          <w:rFonts w:ascii="Times New Roman" w:hAnsi="Times New Roman"/>
          <w:b w:val="false"/>
          <w:i w:val="false"/>
          <w:color w:val="000000"/>
          <w:sz w:val="28"/>
        </w:rPr>
        <w:t>1. Сайт «Конституция Российской Федерации» http://www.constitution.ru/</w:t>
      </w:r>
      <w:bookmarkEnd w:id="21"/>
      <w:r>
        <w:rPr>
          <w:sz w:val="28"/>
        </w:rPr>
        <w:br/>
      </w:r>
      <w:bookmarkStart w:name="61030ee2-5a26-4d9d-8782-2883f6f7ff11" w:id="22"/>
      <w:r>
        <w:rPr>
          <w:rFonts w:ascii="Times New Roman" w:hAnsi="Times New Roman"/>
          <w:b w:val="false"/>
          <w:i w:val="false"/>
          <w:color w:val="000000"/>
          <w:sz w:val="28"/>
        </w:rPr>
        <w:t xml:space="preserve"> 2. Международные документы по правам человека на сайте «Права человека в России» http://www.hro.org</w:t>
      </w:r>
      <w:bookmarkEnd w:id="22"/>
      <w:r>
        <w:rPr>
          <w:sz w:val="28"/>
        </w:rPr>
        <w:br/>
      </w:r>
      <w:bookmarkStart w:name="61030ee2-5a26-4d9d-8782-2883f6f7ff11" w:id="23"/>
      <w:r>
        <w:rPr>
          <w:rFonts w:ascii="Times New Roman" w:hAnsi="Times New Roman"/>
          <w:b w:val="false"/>
          <w:i w:val="false"/>
          <w:color w:val="000000"/>
          <w:sz w:val="28"/>
        </w:rPr>
        <w:t xml:space="preserve"> 3. Конституция, кодексы и законы Российской Федерации http://www.gdezakon.ru/</w:t>
      </w:r>
      <w:bookmarkEnd w:id="23"/>
      <w:r>
        <w:rPr>
          <w:sz w:val="28"/>
        </w:rPr>
        <w:br/>
      </w:r>
      <w:bookmarkStart w:name="61030ee2-5a26-4d9d-8782-2883f6f7ff11" w:id="24"/>
      <w:r>
        <w:rPr>
          <w:rFonts w:ascii="Times New Roman" w:hAnsi="Times New Roman"/>
          <w:b w:val="false"/>
          <w:i w:val="false"/>
          <w:color w:val="000000"/>
          <w:sz w:val="28"/>
        </w:rPr>
        <w:t xml:space="preserve"> 4. Правовая база данных «Гарант» http://www.garant.ru</w:t>
      </w:r>
      <w:bookmarkEnd w:id="24"/>
      <w:r>
        <w:rPr>
          <w:sz w:val="28"/>
        </w:rPr>
        <w:br/>
      </w:r>
      <w:bookmarkStart w:name="61030ee2-5a26-4d9d-8782-2883f6f7ff11" w:id="25"/>
      <w:r>
        <w:rPr>
          <w:rFonts w:ascii="Times New Roman" w:hAnsi="Times New Roman"/>
          <w:b w:val="false"/>
          <w:i w:val="false"/>
          <w:color w:val="000000"/>
          <w:sz w:val="28"/>
        </w:rPr>
        <w:t xml:space="preserve"> 5. Научно-просветительский журнал «Скепсис» http://scepsis.net</w:t>
      </w:r>
      <w:bookmarkEnd w:id="25"/>
      <w:r>
        <w:rPr>
          <w:sz w:val="28"/>
        </w:rPr>
        <w:br/>
      </w:r>
      <w:bookmarkStart w:name="61030ee2-5a26-4d9d-8782-2883f6f7ff11" w:id="26"/>
      <w:r>
        <w:rPr>
          <w:rFonts w:ascii="Times New Roman" w:hAnsi="Times New Roman"/>
          <w:b w:val="false"/>
          <w:i w:val="false"/>
          <w:color w:val="000000"/>
          <w:sz w:val="28"/>
        </w:rPr>
        <w:t xml:space="preserve"> 6. Правовая база данных «Консультант-Плюс» http://www.consultant.ru</w:t>
      </w:r>
      <w:bookmarkEnd w:id="26"/>
      <w:r>
        <w:rPr>
          <w:sz w:val="28"/>
        </w:rPr>
        <w:br/>
      </w:r>
      <w:bookmarkStart w:name="61030ee2-5a26-4d9d-8782-2883f6f7ff11" w:id="27"/>
      <w:r>
        <w:rPr>
          <w:rFonts w:ascii="Times New Roman" w:hAnsi="Times New Roman"/>
          <w:b w:val="false"/>
          <w:i w:val="false"/>
          <w:color w:val="000000"/>
          <w:sz w:val="28"/>
        </w:rPr>
        <w:t xml:space="preserve"> 7. Портал федеральных органов государственной власти РФ. Сайт Президента РФ, Правительства, Совета Федерации, Государственной Думы, ЦИК, высших органов судебной власти www.gov.ru</w:t>
      </w:r>
      <w:bookmarkEnd w:id="27"/>
      <w:r>
        <w:rPr>
          <w:sz w:val="28"/>
        </w:rPr>
        <w:br/>
      </w:r>
      <w:bookmarkStart w:name="61030ee2-5a26-4d9d-8782-2883f6f7ff11" w:id="28"/>
      <w:r>
        <w:rPr>
          <w:rFonts w:ascii="Times New Roman" w:hAnsi="Times New Roman"/>
          <w:b w:val="false"/>
          <w:i w:val="false"/>
          <w:color w:val="000000"/>
          <w:sz w:val="28"/>
        </w:rPr>
        <w:t xml:space="preserve"> 8. «Президент России – гражданам школьного возраста» - сайт, где можно найти ответы на вопросы о президенте, конституции, государственных символах и о многом другом. http://www.uznay-prezidenta.ru/</w:t>
      </w:r>
      <w:bookmarkEnd w:id="28"/>
      <w:r>
        <w:rPr>
          <w:sz w:val="28"/>
        </w:rPr>
        <w:br/>
      </w:r>
      <w:bookmarkStart w:name="61030ee2-5a26-4d9d-8782-2883f6f7ff11" w:id="29"/>
      <w:r>
        <w:rPr>
          <w:rFonts w:ascii="Times New Roman" w:hAnsi="Times New Roman"/>
          <w:b w:val="false"/>
          <w:i w:val="false"/>
          <w:color w:val="000000"/>
          <w:sz w:val="28"/>
        </w:rPr>
        <w:t xml:space="preserve"> 9. Сайт министерства образования и науки Российской Федерации www.mon.gov.ru</w:t>
      </w:r>
      <w:bookmarkEnd w:id="29"/>
      <w:r>
        <w:rPr>
          <w:sz w:val="28"/>
        </w:rPr>
        <w:br/>
      </w:r>
      <w:bookmarkStart w:name="61030ee2-5a26-4d9d-8782-2883f6f7ff11" w:id="30"/>
      <w:r>
        <w:rPr>
          <w:rFonts w:ascii="Times New Roman" w:hAnsi="Times New Roman"/>
          <w:b w:val="false"/>
          <w:i w:val="false"/>
          <w:color w:val="000000"/>
          <w:sz w:val="28"/>
        </w:rPr>
        <w:t xml:space="preserve"> 10. Сайт для тех, кто заинтересован в развитии демократии в России. В разделе «Хочу всё знать» можно найти ответы на вопросы о государственном устройстве, о роли закона, о процессе создания законов и их применения, о способах разрешения возможных споров, а также проверить свое знание основ демократии. http://www.democracy.ru</w:t>
      </w:r>
      <w:bookmarkEnd w:id="30"/>
      <w:r>
        <w:rPr>
          <w:sz w:val="28"/>
        </w:rPr>
        <w:br/>
      </w:r>
      <w:bookmarkStart w:name="61030ee2-5a26-4d9d-8782-2883f6f7ff11" w:id="31"/>
      <w:r>
        <w:rPr>
          <w:rFonts w:ascii="Times New Roman" w:hAnsi="Times New Roman"/>
          <w:b w:val="false"/>
          <w:i w:val="false"/>
          <w:color w:val="000000"/>
          <w:sz w:val="28"/>
        </w:rPr>
        <w:t xml:space="preserve"> 11. Сайт Фонда «Сивитас». Коллекция документов, разработки уроков, гранты и конкурсы http://www.civitas-russia.ru/resource/</w:t>
      </w:r>
      <w:bookmarkEnd w:id="31"/>
      <w:r>
        <w:rPr>
          <w:sz w:val="28"/>
        </w:rPr>
        <w:br/>
      </w:r>
      <w:bookmarkStart w:name="61030ee2-5a26-4d9d-8782-2883f6f7ff11" w:id="32"/>
      <w:r>
        <w:rPr>
          <w:rFonts w:ascii="Times New Roman" w:hAnsi="Times New Roman"/>
          <w:b w:val="false"/>
          <w:i w:val="false"/>
          <w:color w:val="000000"/>
          <w:sz w:val="28"/>
        </w:rPr>
        <w:t xml:space="preserve"> 12. На этом сайте вы можете познакомиться с символикой нашего государства, - в краткой и полной версии, - узнать об истории создания символов, послушать гимны России. Представлена отдельная детская страничка. http://www.rossimvolika.ru/http://danur-w.narod.ru/</w:t>
      </w:r>
      <w:bookmarkEnd w:id="32"/>
      <w:r>
        <w:rPr>
          <w:sz w:val="28"/>
        </w:rPr>
        <w:br/>
      </w:r>
      <w:bookmarkStart w:name="61030ee2-5a26-4d9d-8782-2883f6f7ff11" w:id="33"/>
      <w:r>
        <w:rPr>
          <w:rFonts w:ascii="Times New Roman" w:hAnsi="Times New Roman"/>
          <w:b w:val="false"/>
          <w:i w:val="false"/>
          <w:color w:val="000000"/>
          <w:sz w:val="28"/>
        </w:rPr>
        <w:t xml:space="preserve"> 13. Методический материал для педагогов и информация для учеников по обществознанию. Теоретические вопросы и практикум по обществознанию для учащихся 8-11 классов средней общеобразовательной школы. http://danur-w.narod.ru/</w:t>
      </w:r>
      <w:bookmarkEnd w:id="33"/>
      <w:r>
        <w:rPr>
          <w:sz w:val="28"/>
        </w:rPr>
        <w:br/>
      </w:r>
      <w:bookmarkStart w:name="61030ee2-5a26-4d9d-8782-2883f6f7ff11" w:id="34"/>
      <w:r>
        <w:rPr>
          <w:rFonts w:ascii="Times New Roman" w:hAnsi="Times New Roman"/>
          <w:b w:val="false"/>
          <w:i w:val="false"/>
          <w:color w:val="000000"/>
          <w:sz w:val="28"/>
        </w:rPr>
        <w:t xml:space="preserve"> 14. Сайт Всероссийского Центра изучения общественного мнения http://www.wciom.ru</w:t>
      </w:r>
      <w:bookmarkEnd w:id="34"/>
      <w:r>
        <w:rPr>
          <w:sz w:val="28"/>
        </w:rPr>
        <w:br/>
      </w:r>
      <w:bookmarkStart w:name="61030ee2-5a26-4d9d-8782-2883f6f7ff11" w:id="35"/>
      <w:r>
        <w:rPr>
          <w:rFonts w:ascii="Times New Roman" w:hAnsi="Times New Roman"/>
          <w:b w:val="false"/>
          <w:i w:val="false"/>
          <w:color w:val="000000"/>
          <w:sz w:val="28"/>
        </w:rPr>
        <w:t xml:space="preserve"> 15. Левада – Центр. Крупнейший неправительственный центр изучения общественного мнения http://www.levada.ru</w:t>
      </w:r>
      <w:bookmarkEnd w:id="35"/>
      <w:r>
        <w:rPr>
          <w:sz w:val="28"/>
        </w:rPr>
        <w:br/>
      </w:r>
      <w:bookmarkStart w:name="61030ee2-5a26-4d9d-8782-2883f6f7ff11" w:id="36"/>
      <w:bookmarkEnd w:id="36"/>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597003" w:id="37"/>
    <w:p>
      <w:pPr>
        <w:sectPr>
          <w:pgSz w:w="11906" w:h="16383" w:orient="portrait"/>
        </w:sectPr>
      </w:pPr>
    </w:p>
    <w:bookmarkEnd w:id="37"/>
    <w:bookmarkEnd w:id="16"/>
    <w:sectPr>
      <w:pgSz w:w="11907" w:h="16839" w:code="9"/>
      <w:pgMar w:top="1440" w:right="1440" w:bottom="1440" w:left="1440"/>
    </w:sectPr>
  </w:body>
</w:document>
</file>

<file path=word/numbering.xml><?xml version="1.0" encoding="utf-8"?>
<w:numbering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